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52E30" w:rsidP="00952E30">
      <w:pPr>
        <w:pStyle w:val="Title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РЕЗОЛЮТИВНАЯ ЧАСТЬ ЗАОЧНОГО РЕШЕНИЯ</w:t>
      </w:r>
    </w:p>
    <w:p w:rsidR="00952E30" w:rsidP="00952E30">
      <w:pPr>
        <w:pStyle w:val="Subtitle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ИМЕНЕМ РОССИЙСКОЙ ФЕДЕРАЦИИ</w:t>
      </w:r>
    </w:p>
    <w:p w:rsidR="00952E30" w:rsidP="00952E30">
      <w:pPr>
        <w:pStyle w:val="Subtitle"/>
        <w:shd w:val="clear" w:color="auto" w:fill="FFFFFF"/>
        <w:rPr>
          <w:sz w:val="28"/>
          <w:szCs w:val="28"/>
        </w:rPr>
      </w:pPr>
    </w:p>
    <w:p w:rsidR="00952E30" w:rsidP="00952E30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г. Ханты-Мансийск                                                                     4 июня 2026 года</w:t>
      </w:r>
    </w:p>
    <w:p w:rsidR="00952E30" w:rsidP="00952E30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</w:p>
    <w:p w:rsidR="00952E30" w:rsidP="00952E30">
      <w:pPr>
        <w:shd w:val="clear" w:color="auto" w:fill="FFFFFF"/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Мировой судья судебного участка №2 Ханты-Мансийского судебного </w:t>
      </w:r>
      <w:r>
        <w:rPr>
          <w:sz w:val="28"/>
          <w:szCs w:val="28"/>
        </w:rPr>
        <w:t>района  Ханты</w:t>
      </w:r>
      <w:r>
        <w:rPr>
          <w:sz w:val="28"/>
          <w:szCs w:val="28"/>
        </w:rPr>
        <w:t xml:space="preserve">-Мансийского автономного округа – Югры Новокшенова О.А., </w:t>
      </w:r>
    </w:p>
    <w:p w:rsidR="00952E30" w:rsidP="00952E30">
      <w:pPr>
        <w:shd w:val="clear" w:color="auto" w:fill="FFFF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секретаре Тесленко С.Ю.,</w:t>
      </w:r>
    </w:p>
    <w:p w:rsidR="00952E30" w:rsidP="00952E30">
      <w:pPr>
        <w:pStyle w:val="BodyText2"/>
        <w:shd w:val="clear" w:color="auto" w:fill="FFFFFF"/>
        <w:ind w:firstLine="540"/>
        <w:jc w:val="both"/>
        <w:rPr>
          <w:szCs w:val="28"/>
        </w:rPr>
      </w:pPr>
      <w:r>
        <w:rPr>
          <w:szCs w:val="28"/>
        </w:rPr>
        <w:t xml:space="preserve">рассмотрев в открытом судебном заседании гражданское дело №2-778-2802/2026 по исковому заявлению ООО ПКО АК Групп к Печерских </w:t>
      </w:r>
      <w:r w:rsidR="000F678F">
        <w:rPr>
          <w:szCs w:val="28"/>
        </w:rPr>
        <w:t>**</w:t>
      </w:r>
      <w:r w:rsidR="000F678F">
        <w:rPr>
          <w:szCs w:val="28"/>
        </w:rPr>
        <w:t xml:space="preserve">* </w:t>
      </w:r>
      <w:r>
        <w:rPr>
          <w:szCs w:val="28"/>
        </w:rPr>
        <w:t xml:space="preserve"> о</w:t>
      </w:r>
      <w:r>
        <w:rPr>
          <w:szCs w:val="28"/>
        </w:rPr>
        <w:t xml:space="preserve"> взыскании задолженности,</w:t>
      </w:r>
    </w:p>
    <w:p w:rsidR="00952E30" w:rsidP="00952E30">
      <w:pPr>
        <w:pStyle w:val="BodyText2"/>
        <w:shd w:val="clear" w:color="auto" w:fill="FFFFFF"/>
        <w:jc w:val="both"/>
        <w:rPr>
          <w:b/>
          <w:szCs w:val="28"/>
        </w:rPr>
      </w:pPr>
    </w:p>
    <w:p w:rsidR="00952E30" w:rsidP="00952E30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РЕШИЛ:</w:t>
      </w:r>
    </w:p>
    <w:p w:rsidR="00952E30" w:rsidP="00952E30">
      <w:pPr>
        <w:shd w:val="clear" w:color="auto" w:fill="FFFFFF"/>
        <w:ind w:firstLine="567"/>
        <w:jc w:val="center"/>
        <w:rPr>
          <w:sz w:val="28"/>
          <w:szCs w:val="28"/>
        </w:rPr>
      </w:pPr>
    </w:p>
    <w:p w:rsidR="00952E30" w:rsidP="00952E30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Исковые требования </w:t>
      </w:r>
      <w:r w:rsidRPr="00952E30">
        <w:rPr>
          <w:sz w:val="28"/>
          <w:szCs w:val="28"/>
        </w:rPr>
        <w:t xml:space="preserve">ООО ПКО АК Групп к Печерских </w:t>
      </w:r>
      <w:r w:rsidR="000F678F">
        <w:rPr>
          <w:szCs w:val="28"/>
        </w:rPr>
        <w:t>**</w:t>
      </w:r>
      <w:r w:rsidR="000F678F">
        <w:rPr>
          <w:szCs w:val="28"/>
        </w:rPr>
        <w:t xml:space="preserve">*  </w:t>
      </w:r>
      <w:r w:rsidRPr="00952E30">
        <w:rPr>
          <w:sz w:val="28"/>
          <w:szCs w:val="28"/>
        </w:rPr>
        <w:t>о</w:t>
      </w:r>
      <w:r w:rsidRPr="00952E30">
        <w:rPr>
          <w:sz w:val="28"/>
          <w:szCs w:val="28"/>
        </w:rPr>
        <w:t xml:space="preserve"> взыскании задолженности </w:t>
      </w:r>
      <w:r>
        <w:rPr>
          <w:sz w:val="28"/>
          <w:szCs w:val="28"/>
        </w:rPr>
        <w:t>удовлетворить.</w:t>
      </w:r>
    </w:p>
    <w:p w:rsidR="00952E30" w:rsidP="00952E30">
      <w:pPr>
        <w:pStyle w:val="BodyText2"/>
        <w:shd w:val="clear" w:color="auto" w:fill="FFFFFF"/>
        <w:ind w:firstLine="567"/>
        <w:jc w:val="both"/>
        <w:rPr>
          <w:szCs w:val="28"/>
        </w:rPr>
      </w:pPr>
      <w:r>
        <w:rPr>
          <w:szCs w:val="28"/>
        </w:rPr>
        <w:t xml:space="preserve">Взыскать с Печерских </w:t>
      </w:r>
      <w:r w:rsidR="000F678F">
        <w:rPr>
          <w:szCs w:val="28"/>
        </w:rPr>
        <w:t xml:space="preserve">***  </w:t>
      </w:r>
      <w:r>
        <w:rPr>
          <w:szCs w:val="28"/>
        </w:rPr>
        <w:t xml:space="preserve">паспорт </w:t>
      </w:r>
      <w:r w:rsidR="000F678F">
        <w:rPr>
          <w:szCs w:val="28"/>
        </w:rPr>
        <w:t xml:space="preserve">***  </w:t>
      </w:r>
      <w:r>
        <w:rPr>
          <w:szCs w:val="28"/>
        </w:rPr>
        <w:t xml:space="preserve">) в пользу ООО ПКО АК Групп (ИНН </w:t>
      </w:r>
      <w:r w:rsidR="000F678F">
        <w:rPr>
          <w:szCs w:val="28"/>
        </w:rPr>
        <w:t xml:space="preserve">***  </w:t>
      </w:r>
      <w:r>
        <w:rPr>
          <w:szCs w:val="28"/>
        </w:rPr>
        <w:t>) 44094 руб. - в счет задолженности, 4000 руб. – в счет оплаты госпошлины.</w:t>
      </w:r>
    </w:p>
    <w:p w:rsidR="00952E30" w:rsidP="00952E30">
      <w:pPr>
        <w:pStyle w:val="BodyTextIndent"/>
        <w:spacing w:after="0"/>
        <w:ind w:left="0" w:right="-1" w:firstLine="283"/>
        <w:jc w:val="both"/>
        <w:rPr>
          <w:sz w:val="28"/>
          <w:szCs w:val="28"/>
        </w:rPr>
      </w:pPr>
      <w:r>
        <w:rPr>
          <w:szCs w:val="28"/>
        </w:rPr>
        <w:t xml:space="preserve">    </w:t>
      </w:r>
      <w:r>
        <w:rPr>
          <w:sz w:val="28"/>
          <w:szCs w:val="28"/>
        </w:rPr>
        <w:t xml:space="preserve">Заявление ответчиком об отмене настоящего решения может быть подано в мировой суд в течение 7 дней со дня его вручения. В заявлении должны быть указаны уважительные причины неявки в судебное заседание, о которых он не имел возможности своевременно сообщить суду, а также обстоятельства с доказательствами, которые могут повлиять на содержание решения суда.  </w:t>
      </w:r>
    </w:p>
    <w:p w:rsidR="00952E30" w:rsidP="00952E30">
      <w:pPr>
        <w:pStyle w:val="BodyTextIndent"/>
        <w:spacing w:after="0"/>
        <w:ind w:left="0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Настоящее решение может быть обжаловано в апелляционном порядке в Ханты-Мансийский районный суд </w:t>
      </w:r>
      <w:r>
        <w:rPr>
          <w:sz w:val="28"/>
          <w:szCs w:val="28"/>
        </w:rPr>
        <w:t>через мирового судью</w:t>
      </w:r>
      <w:r>
        <w:rPr>
          <w:sz w:val="28"/>
          <w:szCs w:val="28"/>
        </w:rPr>
        <w:t xml:space="preserve"> в течение месяца по истечении срока подачи ответчиком заявления об его отмене, а в случае, если такое заявление подано, в течение месяца со дня вынесения определения суда об отказе в его удовлетворении.</w:t>
      </w:r>
    </w:p>
    <w:p w:rsidR="00952E30" w:rsidP="00952E30">
      <w:pPr>
        <w:jc w:val="both"/>
        <w:rPr>
          <w:sz w:val="28"/>
          <w:szCs w:val="28"/>
        </w:rPr>
      </w:pPr>
      <w:r>
        <w:rPr>
          <w:sz w:val="28"/>
          <w:szCs w:val="28"/>
        </w:rPr>
        <w:t>Мировой судья может не составлять мотивированное решение суда по рассмотренному им делу. Мотивированное решение суда составляется в случае поступления от лиц, участвующих в деле, их представителей заявления о составлении мотивированного решения суда, которое может быть подано:</w:t>
      </w:r>
      <w:r>
        <w:rPr>
          <w:sz w:val="28"/>
          <w:szCs w:val="28"/>
        </w:rPr>
        <w:t xml:space="preserve">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>
        <w:rPr>
          <w:sz w:val="28"/>
          <w:szCs w:val="28"/>
        </w:rPr>
        <w:t xml:space="preserve">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</w:t>
      </w:r>
    </w:p>
    <w:p w:rsidR="00952E30" w:rsidP="00952E30">
      <w:pPr>
        <w:jc w:val="both"/>
        <w:rPr>
          <w:sz w:val="28"/>
          <w:szCs w:val="28"/>
        </w:rPr>
      </w:pPr>
    </w:p>
    <w:p w:rsidR="00952E30" w:rsidP="00952E30">
      <w:pPr>
        <w:jc w:val="both"/>
        <w:rPr>
          <w:sz w:val="28"/>
          <w:szCs w:val="28"/>
        </w:rPr>
      </w:pPr>
    </w:p>
    <w:p w:rsidR="00952E30" w:rsidP="00952E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Мировой судья                                                                           О.А. Новокшенова </w:t>
      </w:r>
    </w:p>
    <w:p w:rsidR="00952E30" w:rsidP="00952E30">
      <w:pPr>
        <w:jc w:val="both"/>
        <w:rPr>
          <w:sz w:val="28"/>
          <w:szCs w:val="28"/>
        </w:rPr>
      </w:pPr>
      <w:r>
        <w:rPr>
          <w:sz w:val="28"/>
          <w:szCs w:val="28"/>
        </w:rPr>
        <w:t>копия верна:</w:t>
      </w:r>
    </w:p>
    <w:p w:rsidR="00952E30" w:rsidP="00952E30">
      <w:pPr>
        <w:jc w:val="both"/>
        <w:rPr>
          <w:sz w:val="28"/>
          <w:szCs w:val="28"/>
        </w:rPr>
      </w:pPr>
      <w:r>
        <w:rPr>
          <w:sz w:val="28"/>
          <w:szCs w:val="28"/>
        </w:rPr>
        <w:t>мировой судья                                                                                 О.А. Новокшенова</w:t>
      </w:r>
    </w:p>
    <w:p w:rsidR="00952E30" w:rsidP="00952E30">
      <w:pPr>
        <w:jc w:val="both"/>
        <w:rPr>
          <w:sz w:val="28"/>
          <w:szCs w:val="28"/>
        </w:rPr>
      </w:pPr>
    </w:p>
    <w:p w:rsidR="00AE5808"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106"/>
    <w:rsid w:val="000F678F"/>
    <w:rsid w:val="00817106"/>
    <w:rsid w:val="00952E30"/>
    <w:rsid w:val="00AE580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F874E40-2002-49D1-A60D-C6E5C442F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2E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952E30"/>
    <w:pPr>
      <w:jc w:val="center"/>
    </w:pPr>
    <w:rPr>
      <w:b/>
      <w:sz w:val="32"/>
      <w:szCs w:val="20"/>
    </w:rPr>
  </w:style>
  <w:style w:type="character" w:customStyle="1" w:styleId="a">
    <w:name w:val="Название Знак"/>
    <w:basedOn w:val="DefaultParagraphFont"/>
    <w:link w:val="Title"/>
    <w:rsid w:val="00952E3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BodyTextIndent">
    <w:name w:val="Body Text Indent"/>
    <w:basedOn w:val="Normal"/>
    <w:link w:val="a0"/>
    <w:uiPriority w:val="99"/>
    <w:semiHidden/>
    <w:unhideWhenUsed/>
    <w:rsid w:val="00952E30"/>
    <w:pPr>
      <w:spacing w:after="120"/>
      <w:ind w:left="283"/>
    </w:pPr>
  </w:style>
  <w:style w:type="character" w:customStyle="1" w:styleId="a0">
    <w:name w:val="Основной текст с отступом Знак"/>
    <w:basedOn w:val="DefaultParagraphFont"/>
    <w:link w:val="BodyTextIndent"/>
    <w:uiPriority w:val="99"/>
    <w:semiHidden/>
    <w:rsid w:val="00952E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Subtitle">
    <w:name w:val="Subtitle"/>
    <w:basedOn w:val="Normal"/>
    <w:link w:val="a1"/>
    <w:qFormat/>
    <w:rsid w:val="00952E30"/>
    <w:pPr>
      <w:jc w:val="center"/>
    </w:pPr>
    <w:rPr>
      <w:b/>
      <w:sz w:val="26"/>
      <w:szCs w:val="20"/>
    </w:rPr>
  </w:style>
  <w:style w:type="character" w:customStyle="1" w:styleId="a1">
    <w:name w:val="Подзаголовок Знак"/>
    <w:basedOn w:val="DefaultParagraphFont"/>
    <w:link w:val="Subtitle"/>
    <w:rsid w:val="00952E30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BodyText2">
    <w:name w:val="Body Text 2"/>
    <w:basedOn w:val="Normal"/>
    <w:link w:val="2"/>
    <w:semiHidden/>
    <w:unhideWhenUsed/>
    <w:rsid w:val="00952E30"/>
    <w:pPr>
      <w:jc w:val="center"/>
    </w:pPr>
    <w:rPr>
      <w:sz w:val="28"/>
      <w:szCs w:val="20"/>
    </w:rPr>
  </w:style>
  <w:style w:type="character" w:customStyle="1" w:styleId="2">
    <w:name w:val="Основной текст 2 Знак"/>
    <w:basedOn w:val="DefaultParagraphFont"/>
    <w:link w:val="BodyText2"/>
    <w:semiHidden/>
    <w:rsid w:val="00952E3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952E30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952E3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